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DDE0" w14:textId="77777777" w:rsidR="00F62DE3" w:rsidRPr="00F62DE3" w:rsidRDefault="00F62DE3" w:rsidP="00F62DE3">
      <w:r w:rsidRPr="00F62DE3">
        <w:t> </w:t>
      </w:r>
    </w:p>
    <w:p w14:paraId="0613D629" w14:textId="77777777" w:rsidR="00F62DE3" w:rsidRPr="00F62DE3" w:rsidRDefault="00F62DE3" w:rsidP="00F62DE3">
      <w:r w:rsidRPr="00F62DE3">
        <w:t> </w:t>
      </w:r>
    </w:p>
    <w:p w14:paraId="420B9911" w14:textId="77777777" w:rsidR="00F62DE3" w:rsidRPr="00F62DE3" w:rsidRDefault="00F62DE3" w:rsidP="00F62DE3">
      <w:r w:rsidRPr="00F62DE3">
        <w:t>С 4 июня 2025 г. по 1 марта 2026 г. в России решено реализовать пилотный проект по ограничению доступа к фишинговым сайтам и приложениям, которые создаются под видом официальных сайтов госструктур и компаний, а затем используются мошенниками для кражи паролей и другой персональной информации граждан.</w:t>
      </w:r>
    </w:p>
    <w:p w14:paraId="51FC0787" w14:textId="77777777" w:rsidR="00F62DE3" w:rsidRPr="00F62DE3" w:rsidRDefault="00F62DE3" w:rsidP="00F62DE3">
      <w:r w:rsidRPr="00F62DE3">
        <w:t> </w:t>
      </w:r>
    </w:p>
    <w:p w14:paraId="4CB9A487" w14:textId="77777777" w:rsidR="00F62DE3" w:rsidRPr="00F62DE3" w:rsidRDefault="00F62DE3" w:rsidP="00F62DE3">
      <w:pPr>
        <w:rPr>
          <w:b/>
          <w:bCs/>
        </w:rPr>
      </w:pPr>
      <w:r w:rsidRPr="00F62DE3">
        <w:rPr>
          <w:b/>
          <w:bCs/>
        </w:rPr>
        <w:t>Распоряжение Правительства Российской Федерации от 31 мая 2025 г. № 1403-р</w:t>
      </w:r>
    </w:p>
    <w:p w14:paraId="08E9AAC2" w14:textId="77777777" w:rsidR="00F62DE3" w:rsidRPr="00F62DE3" w:rsidRDefault="00F62DE3" w:rsidP="00F62DE3">
      <w:r w:rsidRPr="00F62DE3">
        <w:t>3 июня 2025</w:t>
      </w:r>
    </w:p>
    <w:p w14:paraId="0748948B" w14:textId="77777777" w:rsidR="00F62DE3" w:rsidRPr="00F62DE3" w:rsidRDefault="00F62DE3" w:rsidP="00F62DE3">
      <w:r w:rsidRPr="00F62DE3">
        <w:t> </w:t>
      </w:r>
    </w:p>
    <w:p w14:paraId="06775797" w14:textId="77777777" w:rsidR="00F62DE3" w:rsidRPr="00F62DE3" w:rsidRDefault="00F62DE3" w:rsidP="00F62DE3">
      <w:r w:rsidRPr="00F62DE3">
        <w:t>1. Реализовать с 4 июня 2025 г. по 1 марта 2026 г. пилотный проект по выявлению и ограничению доступа к информации, направленной на введение в заблуждение пользователей информационно-телекоммуникационных сетей, в том числе информационно-телекоммуникационной сети "Интернет", распространяемой под видом достоверной информации и используемой для получения неправомерного доступа к принадлежащей таким пользователям информации (далее соответственно - информация, направленная на введение в заблуждение, пилотный проект).</w:t>
      </w:r>
    </w:p>
    <w:p w14:paraId="2B67ED16" w14:textId="77777777" w:rsidR="00F62DE3" w:rsidRPr="00F62DE3" w:rsidRDefault="00F62DE3" w:rsidP="00F62DE3">
      <w:r w:rsidRPr="00F62DE3">
        <w:t>2. Целями проведения пилотного проекта является апробация механизма выявления и оперативного ограничения доступа к информации, направленной на введение в заблуждение, в том числе в связи с использованием доменного имени, сходного до степени смешения с доменным именем, принадлежащим федеральному органу государственной власти, органу государственной власти субъекта Российской Федерации, органу местного самоуправления или организации, и (или) их полным или сокращенным наименованием либо сходного до степени смешения с товарным знаком, фирменным наименованием, другим средством индивидуализации, права на которые принадлежат организации, индивидуальному предпринимателю или физическому лицу, и (или) сетевого адреса, и (или) информационной системы, а также в целях организации взаимодействия уполномоченных государственных органов и организаций (далее - участники пилотного проекта) при ограничении доступа к указанной информации в рамках реализации мероприятия "Осуществлены мероприятия по противодействию утечкам персональных данных путем выявления фишинговых сайтов для их последующей блокировки" федерального проекта "Инфраструктура кибербезопасности" национального проекта "Экономика данных и цифровая трансформация государства".</w:t>
      </w:r>
    </w:p>
    <w:p w14:paraId="4CFF256E" w14:textId="77777777" w:rsidR="00F62DE3" w:rsidRPr="00F62DE3" w:rsidRDefault="00F62DE3" w:rsidP="00F62DE3">
      <w:r w:rsidRPr="00F62DE3">
        <w:t>3. Задачами пилотного проекта являются:</w:t>
      </w:r>
    </w:p>
    <w:p w14:paraId="734BCEE4" w14:textId="77777777" w:rsidR="00F62DE3" w:rsidRPr="00F62DE3" w:rsidRDefault="00F62DE3" w:rsidP="00F62DE3">
      <w:r w:rsidRPr="00F62DE3">
        <w:t>а) совершенствование механизмов выявления информации, направленной на введение в заблуждение;</w:t>
      </w:r>
    </w:p>
    <w:p w14:paraId="3E4CEA2E" w14:textId="77777777" w:rsidR="00F62DE3" w:rsidRPr="00F62DE3" w:rsidRDefault="00F62DE3" w:rsidP="00F62DE3">
      <w:r w:rsidRPr="00F62DE3">
        <w:t>б) отработка механизмов взаимодействия участников пилотного проекта при выявлении и ограничении доступа к информации, направленной на введение в заблуждение, в том числе определение состава сведений, необходимых для реализации указанного механизма;</w:t>
      </w:r>
    </w:p>
    <w:p w14:paraId="27C0A92D" w14:textId="77777777" w:rsidR="00F62DE3" w:rsidRPr="00F62DE3" w:rsidRDefault="00F62DE3" w:rsidP="00F62DE3">
      <w:r w:rsidRPr="00F62DE3">
        <w:t>в) подготовка предложений по разработке нормативных правовых актов, необходимых для реализации разработанного в рамках пилотного проекта механизма.</w:t>
      </w:r>
    </w:p>
    <w:p w14:paraId="2526DB3F" w14:textId="77777777" w:rsidR="00F62DE3" w:rsidRPr="00F62DE3" w:rsidRDefault="00F62DE3" w:rsidP="00F62DE3">
      <w:r w:rsidRPr="00F62DE3">
        <w:t>4. Участниками пилотного проекта являются:</w:t>
      </w:r>
    </w:p>
    <w:p w14:paraId="5EB5C6B1" w14:textId="77777777" w:rsidR="00F62DE3" w:rsidRPr="00F62DE3" w:rsidRDefault="00F62DE3" w:rsidP="00F62DE3">
      <w:r w:rsidRPr="00F62DE3">
        <w:lastRenderedPageBreak/>
        <w:t>а) Минцифры России, ФСБ России, МВД России, Минкультуры России, Минфин России, ФНС России, Роспатент, Генеральная прокуратура Российской Федерации (на добровольной основе), Банк России (на добровольной основе);</w:t>
      </w:r>
    </w:p>
    <w:p w14:paraId="7E946716" w14:textId="77777777" w:rsidR="00F62DE3" w:rsidRPr="00F62DE3" w:rsidRDefault="00F62DE3" w:rsidP="00F62DE3">
      <w:r w:rsidRPr="00F62DE3">
        <w:t>б) автономная некоммерческая организация "Координационный центр национального домена сети Интернет" (на добровольной основе) и федеральное государственное бюджетное учреждение "Научно-исследовательский институт "Интеграл".</w:t>
      </w:r>
    </w:p>
    <w:p w14:paraId="1E43C1B0" w14:textId="77777777" w:rsidR="00F62DE3" w:rsidRPr="00F62DE3" w:rsidRDefault="00F62DE3" w:rsidP="00F62DE3">
      <w:r w:rsidRPr="00F62DE3">
        <w:t>5. К пилотному проекту могут присоединиться иные государственные органы, организации, являющиеся операторами связи, провайдерами хостинга, владельцами социальной сети, владельцами сервиса размещения объявлений, владельцами агрегаторов информации о товарах (услугах) в Российской Федерации в соответствии с законодательством Российской Федерации о защите прав потребителей, организаторами распространения информации в информационно-телекоммуникационных сетях, в том числе в информационно-телекоммуникационной сети "Интернет", а также иные заинтересованные организации на основании заявки на включение в пилотный проект, согласованной Минцифры России.</w:t>
      </w:r>
    </w:p>
    <w:p w14:paraId="286A38CF" w14:textId="77777777" w:rsidR="00F62DE3" w:rsidRPr="00F62DE3" w:rsidRDefault="00F62DE3" w:rsidP="00F62DE3">
      <w:r w:rsidRPr="00F62DE3">
        <w:t>6. Минцифры России в рамках проведения пилотного проекта:</w:t>
      </w:r>
    </w:p>
    <w:p w14:paraId="0E1215B3" w14:textId="77777777" w:rsidR="00F62DE3" w:rsidRPr="00F62DE3" w:rsidRDefault="00F62DE3" w:rsidP="00F62DE3">
      <w:r w:rsidRPr="00F62DE3">
        <w:t>а) до 15 июля 2025 г.:</w:t>
      </w:r>
    </w:p>
    <w:p w14:paraId="66D725DA" w14:textId="77777777" w:rsidR="00F62DE3" w:rsidRPr="00F62DE3" w:rsidRDefault="00F62DE3" w:rsidP="00F62DE3">
      <w:r w:rsidRPr="00F62DE3">
        <w:t>сформировать межведомственную рабочую группу для координации мероприятий, реализуемых в рамках пилотного проекта, и их мониторинга, предусмотрев в том числе участие уполномоченных представителей участников пилотного проекта;</w:t>
      </w:r>
    </w:p>
    <w:p w14:paraId="66D41461" w14:textId="77777777" w:rsidR="00F62DE3" w:rsidRPr="00F62DE3" w:rsidRDefault="00F62DE3" w:rsidP="00F62DE3">
      <w:r w:rsidRPr="00F62DE3">
        <w:t>утвердить Положение о создании межведомственной рабочей группы для координации мероприятий, реализуемых в рамках пилотного проекта, и их мониторинга;</w:t>
      </w:r>
    </w:p>
    <w:p w14:paraId="711EB490" w14:textId="77777777" w:rsidR="00F62DE3" w:rsidRPr="00F62DE3" w:rsidRDefault="00F62DE3" w:rsidP="00F62DE3">
      <w:r w:rsidRPr="00F62DE3">
        <w:t>разработать и утвердить методические рекомендации по проведению пилотного проекта, содержащие в том числе полномочия участников пилотного проекта, порядок их взаимодействия и присоединения иных участников к пилотному проекту;</w:t>
      </w:r>
    </w:p>
    <w:p w14:paraId="4201E4A9" w14:textId="77777777" w:rsidR="00F62DE3" w:rsidRPr="00F62DE3" w:rsidRDefault="00F62DE3" w:rsidP="00F62DE3">
      <w:r w:rsidRPr="00F62DE3">
        <w:t>б) до 1 апреля 2026 г. представить в Правительство Российской Федерации согласованный с участниками пилотного проекта доклад о результатах пилотного проекта;</w:t>
      </w:r>
    </w:p>
    <w:p w14:paraId="5DADF40B" w14:textId="77777777" w:rsidR="00F62DE3" w:rsidRPr="00F62DE3" w:rsidRDefault="00F62DE3" w:rsidP="00F62DE3">
      <w:r w:rsidRPr="00F62DE3">
        <w:t>в) осуществлять организационно-техническое сопровождение пилотного проекта с привлечением подведомственного ему государственного бюджетного учреждения.</w:t>
      </w:r>
    </w:p>
    <w:p w14:paraId="7578433A" w14:textId="77777777" w:rsidR="00F62DE3" w:rsidRPr="00F62DE3" w:rsidRDefault="00F62DE3" w:rsidP="00F62DE3">
      <w:r w:rsidRPr="00F62DE3">
        <w:t>7. Установить, что:</w:t>
      </w:r>
    </w:p>
    <w:p w14:paraId="21B8043B" w14:textId="77777777" w:rsidR="00F62DE3" w:rsidRPr="00F62DE3" w:rsidRDefault="00F62DE3" w:rsidP="00F62DE3">
      <w:r w:rsidRPr="00F62DE3">
        <w:t>проведение пилотного проекта федеральными органами исполнительной власти осуществляется в пределах установленной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14:paraId="2B86FE29" w14:textId="77777777" w:rsidR="00F62DE3" w:rsidRPr="00F62DE3" w:rsidRDefault="00F62DE3" w:rsidP="00F62DE3">
      <w:r w:rsidRPr="00F62DE3">
        <w:t>обеспечение проведения пилотного проекта осуществляется Минцифры России в пределах бюджетных ассигнований федерального бюджета, предусмотренных на реализацию мероприятия "Осуществлены мероприятия по противодействию утечкам персональных данных путем выявления фишинговых сайтов для их последующей блокировки" федерального проекта "Инфраструктура кибербезопасности" национального проекта "Экономика данных и цифровая трансформация государства".</w:t>
      </w:r>
    </w:p>
    <w:tbl>
      <w:tblPr>
        <w:tblW w:w="0" w:type="auto"/>
        <w:tblCellMar>
          <w:top w:w="15" w:type="dxa"/>
          <w:left w:w="15" w:type="dxa"/>
          <w:bottom w:w="15" w:type="dxa"/>
          <w:right w:w="15" w:type="dxa"/>
        </w:tblCellMar>
        <w:tblLook w:val="04A0" w:firstRow="1" w:lastRow="0" w:firstColumn="1" w:lastColumn="0" w:noHBand="0" w:noVBand="1"/>
      </w:tblPr>
      <w:tblGrid>
        <w:gridCol w:w="2767"/>
        <w:gridCol w:w="2767"/>
      </w:tblGrid>
      <w:tr w:rsidR="00F62DE3" w:rsidRPr="00F62DE3" w14:paraId="0C061C34" w14:textId="77777777" w:rsidTr="00F62DE3">
        <w:tc>
          <w:tcPr>
            <w:tcW w:w="2500" w:type="pct"/>
            <w:hideMark/>
          </w:tcPr>
          <w:p w14:paraId="74D1439B" w14:textId="77777777" w:rsidR="00F62DE3" w:rsidRPr="00F62DE3" w:rsidRDefault="00F62DE3" w:rsidP="00F62DE3">
            <w:r w:rsidRPr="00F62DE3">
              <w:t>Председатель Правительства</w:t>
            </w:r>
            <w:r w:rsidRPr="00F62DE3">
              <w:br/>
              <w:t>Российской Федерации</w:t>
            </w:r>
          </w:p>
        </w:tc>
        <w:tc>
          <w:tcPr>
            <w:tcW w:w="2500" w:type="pct"/>
            <w:hideMark/>
          </w:tcPr>
          <w:p w14:paraId="1B1B93E9" w14:textId="77777777" w:rsidR="00F62DE3" w:rsidRPr="00F62DE3" w:rsidRDefault="00F62DE3" w:rsidP="00F62DE3">
            <w:r w:rsidRPr="00F62DE3">
              <w:t>М. Мишустин</w:t>
            </w:r>
          </w:p>
        </w:tc>
      </w:tr>
    </w:tbl>
    <w:p w14:paraId="5053469E"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F5"/>
    <w:rsid w:val="00432F55"/>
    <w:rsid w:val="00642C5A"/>
    <w:rsid w:val="008F1311"/>
    <w:rsid w:val="009B07CE"/>
    <w:rsid w:val="00A605C4"/>
    <w:rsid w:val="00A80CD4"/>
    <w:rsid w:val="00C11658"/>
    <w:rsid w:val="00C82BF5"/>
    <w:rsid w:val="00F6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6F45C-D19D-4625-9494-914F5AB7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2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82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2B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2B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2B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2B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2B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2B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2B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B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2B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2B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2B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2B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2B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2BF5"/>
    <w:rPr>
      <w:rFonts w:eastAsiaTheme="majorEastAsia" w:cstheme="majorBidi"/>
      <w:color w:val="595959" w:themeColor="text1" w:themeTint="A6"/>
    </w:rPr>
  </w:style>
  <w:style w:type="character" w:customStyle="1" w:styleId="80">
    <w:name w:val="Заголовок 8 Знак"/>
    <w:basedOn w:val="a0"/>
    <w:link w:val="8"/>
    <w:uiPriority w:val="9"/>
    <w:semiHidden/>
    <w:rsid w:val="00C82B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2BF5"/>
    <w:rPr>
      <w:rFonts w:eastAsiaTheme="majorEastAsia" w:cstheme="majorBidi"/>
      <w:color w:val="272727" w:themeColor="text1" w:themeTint="D8"/>
    </w:rPr>
  </w:style>
  <w:style w:type="paragraph" w:styleId="a3">
    <w:name w:val="Title"/>
    <w:basedOn w:val="a"/>
    <w:next w:val="a"/>
    <w:link w:val="a4"/>
    <w:uiPriority w:val="10"/>
    <w:qFormat/>
    <w:rsid w:val="00C82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F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2B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2BF5"/>
    <w:pPr>
      <w:spacing w:before="160"/>
      <w:jc w:val="center"/>
    </w:pPr>
    <w:rPr>
      <w:i/>
      <w:iCs/>
      <w:color w:val="404040" w:themeColor="text1" w:themeTint="BF"/>
    </w:rPr>
  </w:style>
  <w:style w:type="character" w:customStyle="1" w:styleId="22">
    <w:name w:val="Цитата 2 Знак"/>
    <w:basedOn w:val="a0"/>
    <w:link w:val="21"/>
    <w:uiPriority w:val="29"/>
    <w:rsid w:val="00C82BF5"/>
    <w:rPr>
      <w:i/>
      <w:iCs/>
      <w:color w:val="404040" w:themeColor="text1" w:themeTint="BF"/>
    </w:rPr>
  </w:style>
  <w:style w:type="paragraph" w:styleId="a7">
    <w:name w:val="List Paragraph"/>
    <w:basedOn w:val="a"/>
    <w:uiPriority w:val="34"/>
    <w:qFormat/>
    <w:rsid w:val="00C82BF5"/>
    <w:pPr>
      <w:ind w:left="720"/>
      <w:contextualSpacing/>
    </w:pPr>
  </w:style>
  <w:style w:type="character" w:styleId="a8">
    <w:name w:val="Intense Emphasis"/>
    <w:basedOn w:val="a0"/>
    <w:uiPriority w:val="21"/>
    <w:qFormat/>
    <w:rsid w:val="00C82BF5"/>
    <w:rPr>
      <w:i/>
      <w:iCs/>
      <w:color w:val="2F5496" w:themeColor="accent1" w:themeShade="BF"/>
    </w:rPr>
  </w:style>
  <w:style w:type="paragraph" w:styleId="a9">
    <w:name w:val="Intense Quote"/>
    <w:basedOn w:val="a"/>
    <w:next w:val="a"/>
    <w:link w:val="aa"/>
    <w:uiPriority w:val="30"/>
    <w:qFormat/>
    <w:rsid w:val="00C8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2BF5"/>
    <w:rPr>
      <w:i/>
      <w:iCs/>
      <w:color w:val="2F5496" w:themeColor="accent1" w:themeShade="BF"/>
    </w:rPr>
  </w:style>
  <w:style w:type="character" w:styleId="ab">
    <w:name w:val="Intense Reference"/>
    <w:basedOn w:val="a0"/>
    <w:uiPriority w:val="32"/>
    <w:qFormat/>
    <w:rsid w:val="00C8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92965">
      <w:bodyDiv w:val="1"/>
      <w:marLeft w:val="0"/>
      <w:marRight w:val="0"/>
      <w:marTop w:val="0"/>
      <w:marBottom w:val="0"/>
      <w:divBdr>
        <w:top w:val="none" w:sz="0" w:space="0" w:color="auto"/>
        <w:left w:val="none" w:sz="0" w:space="0" w:color="auto"/>
        <w:bottom w:val="none" w:sz="0" w:space="0" w:color="auto"/>
        <w:right w:val="none" w:sz="0" w:space="0" w:color="auto"/>
      </w:divBdr>
      <w:divsChild>
        <w:div w:id="795295348">
          <w:marLeft w:val="0"/>
          <w:marRight w:val="0"/>
          <w:marTop w:val="0"/>
          <w:marBottom w:val="0"/>
          <w:divBdr>
            <w:top w:val="none" w:sz="0" w:space="0" w:color="auto"/>
            <w:left w:val="none" w:sz="0" w:space="0" w:color="auto"/>
            <w:bottom w:val="none" w:sz="0" w:space="0" w:color="auto"/>
            <w:right w:val="none" w:sz="0" w:space="0" w:color="auto"/>
          </w:divBdr>
        </w:div>
        <w:div w:id="1925989396">
          <w:marLeft w:val="0"/>
          <w:marRight w:val="0"/>
          <w:marTop w:val="0"/>
          <w:marBottom w:val="0"/>
          <w:divBdr>
            <w:top w:val="none" w:sz="0" w:space="0" w:color="auto"/>
            <w:left w:val="none" w:sz="0" w:space="0" w:color="auto"/>
            <w:bottom w:val="none" w:sz="0" w:space="0" w:color="auto"/>
            <w:right w:val="none" w:sz="0" w:space="0" w:color="auto"/>
          </w:divBdr>
        </w:div>
        <w:div w:id="1911576147">
          <w:marLeft w:val="0"/>
          <w:marRight w:val="0"/>
          <w:marTop w:val="0"/>
          <w:marBottom w:val="0"/>
          <w:divBdr>
            <w:top w:val="none" w:sz="0" w:space="0" w:color="auto"/>
            <w:left w:val="none" w:sz="0" w:space="0" w:color="auto"/>
            <w:bottom w:val="none" w:sz="0" w:space="0" w:color="auto"/>
            <w:right w:val="none" w:sz="0" w:space="0" w:color="auto"/>
          </w:divBdr>
          <w:divsChild>
            <w:div w:id="1728871666">
              <w:marLeft w:val="0"/>
              <w:marRight w:val="0"/>
              <w:marTop w:val="0"/>
              <w:marBottom w:val="0"/>
              <w:divBdr>
                <w:top w:val="none" w:sz="0" w:space="0" w:color="auto"/>
                <w:left w:val="none" w:sz="0" w:space="0" w:color="auto"/>
                <w:bottom w:val="none" w:sz="0" w:space="0" w:color="auto"/>
                <w:right w:val="none" w:sz="0" w:space="0" w:color="auto"/>
              </w:divBdr>
              <w:divsChild>
                <w:div w:id="1153646032">
                  <w:marLeft w:val="0"/>
                  <w:marRight w:val="0"/>
                  <w:marTop w:val="0"/>
                  <w:marBottom w:val="0"/>
                  <w:divBdr>
                    <w:top w:val="none" w:sz="0" w:space="0" w:color="auto"/>
                    <w:left w:val="none" w:sz="0" w:space="0" w:color="auto"/>
                    <w:bottom w:val="none" w:sz="0" w:space="0" w:color="auto"/>
                    <w:right w:val="none" w:sz="0" w:space="0" w:color="auto"/>
                  </w:divBdr>
                  <w:divsChild>
                    <w:div w:id="245195007">
                      <w:marLeft w:val="0"/>
                      <w:marRight w:val="0"/>
                      <w:marTop w:val="0"/>
                      <w:marBottom w:val="0"/>
                      <w:divBdr>
                        <w:top w:val="none" w:sz="0" w:space="0" w:color="auto"/>
                        <w:left w:val="none" w:sz="0" w:space="0" w:color="auto"/>
                        <w:bottom w:val="none" w:sz="0" w:space="0" w:color="auto"/>
                        <w:right w:val="none" w:sz="0" w:space="0" w:color="auto"/>
                      </w:divBdr>
                      <w:divsChild>
                        <w:div w:id="2133553604">
                          <w:marLeft w:val="0"/>
                          <w:marRight w:val="0"/>
                          <w:marTop w:val="0"/>
                          <w:marBottom w:val="0"/>
                          <w:divBdr>
                            <w:top w:val="none" w:sz="0" w:space="0" w:color="auto"/>
                            <w:left w:val="none" w:sz="0" w:space="0" w:color="auto"/>
                            <w:bottom w:val="none" w:sz="0" w:space="0" w:color="auto"/>
                            <w:right w:val="none" w:sz="0" w:space="0" w:color="auto"/>
                          </w:divBdr>
                          <w:divsChild>
                            <w:div w:id="1213663129">
                              <w:marLeft w:val="0"/>
                              <w:marRight w:val="0"/>
                              <w:marTop w:val="0"/>
                              <w:marBottom w:val="0"/>
                              <w:divBdr>
                                <w:top w:val="none" w:sz="0" w:space="0" w:color="auto"/>
                                <w:left w:val="none" w:sz="0" w:space="0" w:color="auto"/>
                                <w:bottom w:val="none" w:sz="0" w:space="0" w:color="auto"/>
                                <w:right w:val="none" w:sz="0" w:space="0" w:color="auto"/>
                              </w:divBdr>
                            </w:div>
                            <w:div w:id="158153612">
                              <w:marLeft w:val="0"/>
                              <w:marRight w:val="0"/>
                              <w:marTop w:val="0"/>
                              <w:marBottom w:val="0"/>
                              <w:divBdr>
                                <w:top w:val="none" w:sz="0" w:space="0" w:color="auto"/>
                                <w:left w:val="none" w:sz="0" w:space="0" w:color="auto"/>
                                <w:bottom w:val="none" w:sz="0" w:space="0" w:color="auto"/>
                                <w:right w:val="none" w:sz="0" w:space="0" w:color="auto"/>
                              </w:divBdr>
                            </w:div>
                            <w:div w:id="1795438733">
                              <w:marLeft w:val="0"/>
                              <w:marRight w:val="0"/>
                              <w:marTop w:val="0"/>
                              <w:marBottom w:val="0"/>
                              <w:divBdr>
                                <w:top w:val="none" w:sz="0" w:space="0" w:color="auto"/>
                                <w:left w:val="none" w:sz="0" w:space="0" w:color="auto"/>
                                <w:bottom w:val="none" w:sz="0" w:space="0" w:color="auto"/>
                                <w:right w:val="none" w:sz="0" w:space="0" w:color="auto"/>
                              </w:divBdr>
                              <w:divsChild>
                                <w:div w:id="1488209669">
                                  <w:marLeft w:val="0"/>
                                  <w:marRight w:val="0"/>
                                  <w:marTop w:val="0"/>
                                  <w:marBottom w:val="180"/>
                                  <w:divBdr>
                                    <w:top w:val="none" w:sz="0" w:space="0" w:color="auto"/>
                                    <w:left w:val="none" w:sz="0" w:space="0" w:color="auto"/>
                                    <w:bottom w:val="none" w:sz="0" w:space="0" w:color="auto"/>
                                    <w:right w:val="none" w:sz="0" w:space="0" w:color="auto"/>
                                  </w:divBdr>
                                  <w:divsChild>
                                    <w:div w:id="161702220">
                                      <w:marLeft w:val="0"/>
                                      <w:marRight w:val="0"/>
                                      <w:marTop w:val="0"/>
                                      <w:marBottom w:val="0"/>
                                      <w:divBdr>
                                        <w:top w:val="none" w:sz="0" w:space="0" w:color="auto"/>
                                        <w:left w:val="none" w:sz="0" w:space="0" w:color="auto"/>
                                        <w:bottom w:val="none" w:sz="0" w:space="0" w:color="auto"/>
                                        <w:right w:val="none" w:sz="0" w:space="0" w:color="auto"/>
                                      </w:divBdr>
                                    </w:div>
                                  </w:divsChild>
                                </w:div>
                                <w:div w:id="12049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360587">
      <w:bodyDiv w:val="1"/>
      <w:marLeft w:val="0"/>
      <w:marRight w:val="0"/>
      <w:marTop w:val="0"/>
      <w:marBottom w:val="0"/>
      <w:divBdr>
        <w:top w:val="none" w:sz="0" w:space="0" w:color="auto"/>
        <w:left w:val="none" w:sz="0" w:space="0" w:color="auto"/>
        <w:bottom w:val="none" w:sz="0" w:space="0" w:color="auto"/>
        <w:right w:val="none" w:sz="0" w:space="0" w:color="auto"/>
      </w:divBdr>
      <w:divsChild>
        <w:div w:id="1153988992">
          <w:marLeft w:val="0"/>
          <w:marRight w:val="0"/>
          <w:marTop w:val="0"/>
          <w:marBottom w:val="0"/>
          <w:divBdr>
            <w:top w:val="none" w:sz="0" w:space="0" w:color="auto"/>
            <w:left w:val="none" w:sz="0" w:space="0" w:color="auto"/>
            <w:bottom w:val="none" w:sz="0" w:space="0" w:color="auto"/>
            <w:right w:val="none" w:sz="0" w:space="0" w:color="auto"/>
          </w:divBdr>
        </w:div>
        <w:div w:id="1658528902">
          <w:marLeft w:val="0"/>
          <w:marRight w:val="0"/>
          <w:marTop w:val="0"/>
          <w:marBottom w:val="0"/>
          <w:divBdr>
            <w:top w:val="none" w:sz="0" w:space="0" w:color="auto"/>
            <w:left w:val="none" w:sz="0" w:space="0" w:color="auto"/>
            <w:bottom w:val="none" w:sz="0" w:space="0" w:color="auto"/>
            <w:right w:val="none" w:sz="0" w:space="0" w:color="auto"/>
          </w:divBdr>
        </w:div>
        <w:div w:id="1811626782">
          <w:marLeft w:val="0"/>
          <w:marRight w:val="0"/>
          <w:marTop w:val="0"/>
          <w:marBottom w:val="0"/>
          <w:divBdr>
            <w:top w:val="none" w:sz="0" w:space="0" w:color="auto"/>
            <w:left w:val="none" w:sz="0" w:space="0" w:color="auto"/>
            <w:bottom w:val="none" w:sz="0" w:space="0" w:color="auto"/>
            <w:right w:val="none" w:sz="0" w:space="0" w:color="auto"/>
          </w:divBdr>
          <w:divsChild>
            <w:div w:id="1343776785">
              <w:marLeft w:val="0"/>
              <w:marRight w:val="0"/>
              <w:marTop w:val="0"/>
              <w:marBottom w:val="0"/>
              <w:divBdr>
                <w:top w:val="none" w:sz="0" w:space="0" w:color="auto"/>
                <w:left w:val="none" w:sz="0" w:space="0" w:color="auto"/>
                <w:bottom w:val="none" w:sz="0" w:space="0" w:color="auto"/>
                <w:right w:val="none" w:sz="0" w:space="0" w:color="auto"/>
              </w:divBdr>
              <w:divsChild>
                <w:div w:id="908344466">
                  <w:marLeft w:val="0"/>
                  <w:marRight w:val="0"/>
                  <w:marTop w:val="0"/>
                  <w:marBottom w:val="0"/>
                  <w:divBdr>
                    <w:top w:val="none" w:sz="0" w:space="0" w:color="auto"/>
                    <w:left w:val="none" w:sz="0" w:space="0" w:color="auto"/>
                    <w:bottom w:val="none" w:sz="0" w:space="0" w:color="auto"/>
                    <w:right w:val="none" w:sz="0" w:space="0" w:color="auto"/>
                  </w:divBdr>
                  <w:divsChild>
                    <w:div w:id="179004968">
                      <w:marLeft w:val="0"/>
                      <w:marRight w:val="0"/>
                      <w:marTop w:val="0"/>
                      <w:marBottom w:val="0"/>
                      <w:divBdr>
                        <w:top w:val="none" w:sz="0" w:space="0" w:color="auto"/>
                        <w:left w:val="none" w:sz="0" w:space="0" w:color="auto"/>
                        <w:bottom w:val="none" w:sz="0" w:space="0" w:color="auto"/>
                        <w:right w:val="none" w:sz="0" w:space="0" w:color="auto"/>
                      </w:divBdr>
                      <w:divsChild>
                        <w:div w:id="57633363">
                          <w:marLeft w:val="0"/>
                          <w:marRight w:val="0"/>
                          <w:marTop w:val="0"/>
                          <w:marBottom w:val="0"/>
                          <w:divBdr>
                            <w:top w:val="none" w:sz="0" w:space="0" w:color="auto"/>
                            <w:left w:val="none" w:sz="0" w:space="0" w:color="auto"/>
                            <w:bottom w:val="none" w:sz="0" w:space="0" w:color="auto"/>
                            <w:right w:val="none" w:sz="0" w:space="0" w:color="auto"/>
                          </w:divBdr>
                          <w:divsChild>
                            <w:div w:id="969945296">
                              <w:marLeft w:val="0"/>
                              <w:marRight w:val="0"/>
                              <w:marTop w:val="0"/>
                              <w:marBottom w:val="0"/>
                              <w:divBdr>
                                <w:top w:val="none" w:sz="0" w:space="0" w:color="auto"/>
                                <w:left w:val="none" w:sz="0" w:space="0" w:color="auto"/>
                                <w:bottom w:val="none" w:sz="0" w:space="0" w:color="auto"/>
                                <w:right w:val="none" w:sz="0" w:space="0" w:color="auto"/>
                              </w:divBdr>
                            </w:div>
                            <w:div w:id="1010523238">
                              <w:marLeft w:val="0"/>
                              <w:marRight w:val="0"/>
                              <w:marTop w:val="0"/>
                              <w:marBottom w:val="0"/>
                              <w:divBdr>
                                <w:top w:val="none" w:sz="0" w:space="0" w:color="auto"/>
                                <w:left w:val="none" w:sz="0" w:space="0" w:color="auto"/>
                                <w:bottom w:val="none" w:sz="0" w:space="0" w:color="auto"/>
                                <w:right w:val="none" w:sz="0" w:space="0" w:color="auto"/>
                              </w:divBdr>
                            </w:div>
                            <w:div w:id="1584023160">
                              <w:marLeft w:val="0"/>
                              <w:marRight w:val="0"/>
                              <w:marTop w:val="0"/>
                              <w:marBottom w:val="0"/>
                              <w:divBdr>
                                <w:top w:val="none" w:sz="0" w:space="0" w:color="auto"/>
                                <w:left w:val="none" w:sz="0" w:space="0" w:color="auto"/>
                                <w:bottom w:val="none" w:sz="0" w:space="0" w:color="auto"/>
                                <w:right w:val="none" w:sz="0" w:space="0" w:color="auto"/>
                              </w:divBdr>
                              <w:divsChild>
                                <w:div w:id="1201825560">
                                  <w:marLeft w:val="0"/>
                                  <w:marRight w:val="0"/>
                                  <w:marTop w:val="0"/>
                                  <w:marBottom w:val="180"/>
                                  <w:divBdr>
                                    <w:top w:val="none" w:sz="0" w:space="0" w:color="auto"/>
                                    <w:left w:val="none" w:sz="0" w:space="0" w:color="auto"/>
                                    <w:bottom w:val="none" w:sz="0" w:space="0" w:color="auto"/>
                                    <w:right w:val="none" w:sz="0" w:space="0" w:color="auto"/>
                                  </w:divBdr>
                                  <w:divsChild>
                                    <w:div w:id="1769080667">
                                      <w:marLeft w:val="0"/>
                                      <w:marRight w:val="0"/>
                                      <w:marTop w:val="0"/>
                                      <w:marBottom w:val="0"/>
                                      <w:divBdr>
                                        <w:top w:val="none" w:sz="0" w:space="0" w:color="auto"/>
                                        <w:left w:val="none" w:sz="0" w:space="0" w:color="auto"/>
                                        <w:bottom w:val="none" w:sz="0" w:space="0" w:color="auto"/>
                                        <w:right w:val="none" w:sz="0" w:space="0" w:color="auto"/>
                                      </w:divBdr>
                                    </w:div>
                                  </w:divsChild>
                                </w:div>
                                <w:div w:id="650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2</cp:revision>
  <dcterms:created xsi:type="dcterms:W3CDTF">2025-06-16T10:16:00Z</dcterms:created>
  <dcterms:modified xsi:type="dcterms:W3CDTF">2025-06-16T10:16:00Z</dcterms:modified>
</cp:coreProperties>
</file>