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3A38" w14:textId="77777777" w:rsidR="00B72538" w:rsidRPr="00B72538" w:rsidRDefault="00B72538" w:rsidP="00B72538">
      <w:pPr>
        <w:rPr>
          <w:b/>
          <w:bCs/>
        </w:rPr>
      </w:pPr>
      <w:r w:rsidRPr="00B72538">
        <w:rPr>
          <w:b/>
          <w:bCs/>
        </w:rPr>
        <w:t>Пленум ВС РФ разъяснил особенности заключения под стражу и иные уголовно-процессуальные вопросы</w:t>
      </w:r>
    </w:p>
    <w:p w14:paraId="53705BF2" w14:textId="77777777" w:rsidR="00B72538" w:rsidRPr="00B72538" w:rsidRDefault="00B72538" w:rsidP="00B72538">
      <w:r w:rsidRPr="00B72538">
        <w:t> </w:t>
      </w:r>
    </w:p>
    <w:p w14:paraId="18843872" w14:textId="77777777" w:rsidR="00B72538" w:rsidRPr="00B72538" w:rsidRDefault="00B72538" w:rsidP="00B72538">
      <w:r w:rsidRPr="00B72538">
        <w:t>Пленум Верховного суда принял 2 новых постановления. Можно выделить такие интересные позиции:</w:t>
      </w:r>
    </w:p>
    <w:p w14:paraId="2376259D" w14:textId="77777777" w:rsidR="00B72538" w:rsidRPr="00B72538" w:rsidRDefault="00B72538" w:rsidP="00B72538">
      <w:pPr>
        <w:numPr>
          <w:ilvl w:val="0"/>
          <w:numId w:val="1"/>
        </w:numPr>
      </w:pPr>
      <w:r w:rsidRPr="00B72538">
        <w:t>даже если подозреваемый (обвиняемый), например, </w:t>
      </w:r>
      <w:hyperlink r:id="rId5" w:tgtFrame="_blank" w:history="1">
        <w:r w:rsidRPr="00B72538">
          <w:rPr>
            <w:rStyle w:val="ac"/>
          </w:rPr>
          <w:t>нарушил</w:t>
        </w:r>
      </w:hyperlink>
      <w:r w:rsidRPr="00B72538">
        <w:t> уже избранную меру пресечения или </w:t>
      </w:r>
      <w:hyperlink r:id="rId6" w:tgtFrame="_blank" w:history="1">
        <w:r w:rsidRPr="00B72538">
          <w:rPr>
            <w:rStyle w:val="ac"/>
          </w:rPr>
          <w:t>скрылся</w:t>
        </w:r>
      </w:hyperlink>
      <w:r w:rsidRPr="00B72538">
        <w:t> от суда, тот все равно </w:t>
      </w:r>
      <w:hyperlink r:id="rId7" w:tgtFrame="_blank" w:history="1">
        <w:r w:rsidRPr="00B72538">
          <w:rPr>
            <w:rStyle w:val="ac"/>
          </w:rPr>
          <w:t>должен рассмотреть</w:t>
        </w:r>
      </w:hyperlink>
      <w:r w:rsidRPr="00B72538">
        <w:t> более мягкую меру пресечения, чем заключение под стражу. Это касается, в частности, преступлений средней тяжести без применения насилия либо угрозы его применения;</w:t>
      </w:r>
    </w:p>
    <w:p w14:paraId="068DB45B" w14:textId="77777777" w:rsidR="00B72538" w:rsidRPr="00B72538" w:rsidRDefault="00B72538" w:rsidP="00B72538">
      <w:pPr>
        <w:numPr>
          <w:ilvl w:val="0"/>
          <w:numId w:val="1"/>
        </w:numPr>
      </w:pPr>
      <w:r w:rsidRPr="00B72538">
        <w:t>потерпевший или его представитель </w:t>
      </w:r>
      <w:hyperlink r:id="rId8" w:tgtFrame="_blank" w:history="1">
        <w:r w:rsidRPr="00B72538">
          <w:rPr>
            <w:rStyle w:val="ac"/>
          </w:rPr>
          <w:t>могут ходатайствовать</w:t>
        </w:r>
      </w:hyperlink>
      <w:r w:rsidRPr="00B72538">
        <w:t> о видео-конференц-связи (ВКС), чтобы участвовать в заседании по вопросу об избрании, продлении, изменении или отмены меры пресечения в виде заключения под стражу. Суд может удовлетворить просьбу или сам </w:t>
      </w:r>
      <w:hyperlink r:id="rId9" w:tgtFrame="_blank" w:history="1">
        <w:r w:rsidRPr="00B72538">
          <w:rPr>
            <w:rStyle w:val="ac"/>
          </w:rPr>
          <w:t>назначить</w:t>
        </w:r>
      </w:hyperlink>
      <w:r w:rsidRPr="00B72538">
        <w:t> заседание с их участием по ВКС;</w:t>
      </w:r>
    </w:p>
    <w:p w14:paraId="054CC301" w14:textId="77777777" w:rsidR="00B72538" w:rsidRPr="00B72538" w:rsidRDefault="00B72538" w:rsidP="00B72538">
      <w:pPr>
        <w:numPr>
          <w:ilvl w:val="0"/>
          <w:numId w:val="1"/>
        </w:numPr>
      </w:pPr>
      <w:r w:rsidRPr="00B72538">
        <w:t>постановление вышестоящего суда об отказе в просьбе изменить территориальную подсудность (ч. 1 - 3 </w:t>
      </w:r>
      <w:hyperlink r:id="rId10" w:tgtFrame="_blank" w:history="1">
        <w:r w:rsidRPr="00B72538">
          <w:rPr>
            <w:rStyle w:val="ac"/>
          </w:rPr>
          <w:t>ст. 35</w:t>
        </w:r>
      </w:hyperlink>
      <w:r w:rsidRPr="00B72538">
        <w:t> УПК РФ) </w:t>
      </w:r>
      <w:hyperlink r:id="rId11" w:tgtFrame="_blank" w:history="1">
        <w:r w:rsidRPr="00B72538">
          <w:rPr>
            <w:rStyle w:val="ac"/>
          </w:rPr>
          <w:t>нельзя обжаловать</w:t>
        </w:r>
      </w:hyperlink>
      <w:r w:rsidRPr="00B72538">
        <w:t>. Однако при оспаривании итогового решения по делу можно поставить вопрос о законности состава судей. То же относится к решению об отказе в передаче дела по подсудности.</w:t>
      </w:r>
    </w:p>
    <w:p w14:paraId="6CE1BCD3" w14:textId="77777777" w:rsidR="00B72538" w:rsidRPr="00B72538" w:rsidRDefault="00B72538" w:rsidP="00B72538">
      <w:r w:rsidRPr="00B72538">
        <w:t>Документы:</w:t>
      </w:r>
    </w:p>
    <w:p w14:paraId="2B15E516" w14:textId="77777777" w:rsidR="00B72538" w:rsidRPr="00B72538" w:rsidRDefault="00B72538" w:rsidP="00B72538">
      <w:hyperlink r:id="rId12" w:tgtFrame="_blank" w:history="1">
        <w:r w:rsidRPr="00B72538">
          <w:rPr>
            <w:rStyle w:val="ac"/>
          </w:rPr>
          <w:t>Постановление Пленума ВС РФ от 27.05.2025 N 1</w:t>
        </w:r>
      </w:hyperlink>
    </w:p>
    <w:p w14:paraId="02024F58" w14:textId="77777777" w:rsidR="00B72538" w:rsidRPr="00B72538" w:rsidRDefault="00B72538" w:rsidP="00B72538">
      <w:hyperlink r:id="rId13" w:tgtFrame="_blank" w:history="1">
        <w:r w:rsidRPr="00B72538">
          <w:rPr>
            <w:rStyle w:val="ac"/>
          </w:rPr>
          <w:t>Постановление Пленума ВС РФ от 27.05.2025 N 2</w:t>
        </w:r>
      </w:hyperlink>
    </w:p>
    <w:p w14:paraId="2DAA87FC" w14:textId="77777777" w:rsidR="00B72538" w:rsidRPr="00B72538" w:rsidRDefault="00B72538" w:rsidP="00B72538">
      <w:r w:rsidRPr="00B72538">
        <w:t>Полезная ссылка:</w:t>
      </w:r>
    </w:p>
    <w:p w14:paraId="022F9E0D" w14:textId="77777777" w:rsidR="00B72538" w:rsidRPr="00B72538" w:rsidRDefault="00B72538" w:rsidP="00B72538">
      <w:hyperlink r:id="rId14" w:tgtFrame="_blank" w:history="1">
        <w:r w:rsidRPr="00B72538">
          <w:rPr>
            <w:rStyle w:val="ac"/>
          </w:rPr>
          <w:t>"Уголовно-процессуальный кодекс Российской Федерации" от 18.12.2001 N 174-ФЗ (ред. от 21.04.2025)</w:t>
        </w:r>
      </w:hyperlink>
    </w:p>
    <w:p w14:paraId="33F86C75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F6703"/>
    <w:multiLevelType w:val="multilevel"/>
    <w:tmpl w:val="522A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00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4"/>
    <w:rsid w:val="00432F55"/>
    <w:rsid w:val="00642C5A"/>
    <w:rsid w:val="00644024"/>
    <w:rsid w:val="006A04B8"/>
    <w:rsid w:val="009B07CE"/>
    <w:rsid w:val="00A605C4"/>
    <w:rsid w:val="00A80CD4"/>
    <w:rsid w:val="00B72538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B9BE7-5F31-4F2B-AC55-FD976F86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4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4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40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40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40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40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40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40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40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40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40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4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40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402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7253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9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1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4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2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6357&amp;dst=100050&amp;demo=1" TargetMode="External"/><Relationship Id="rId13" Type="http://schemas.openxmlformats.org/officeDocument/2006/relationships/hyperlink" Target="https://login.consultant.ru/link/?req=doc&amp;base=LAW&amp;n=506356&amp;dst=10005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6357&amp;dst=100022&amp;demo=1" TargetMode="External"/><Relationship Id="rId12" Type="http://schemas.openxmlformats.org/officeDocument/2006/relationships/hyperlink" Target="https://login.consultant.ru/link/?req=doc&amp;base=LAW&amp;n=506357&amp;dst=100022&amp;dem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3697&amp;dst=2670&amp;demo=1" TargetMode="External"/><Relationship Id="rId11" Type="http://schemas.openxmlformats.org/officeDocument/2006/relationships/hyperlink" Target="https://login.consultant.ru/link/?req=doc&amp;base=LAW&amp;n=506356&amp;dst=100051&amp;demo=1" TargetMode="External"/><Relationship Id="rId5" Type="http://schemas.openxmlformats.org/officeDocument/2006/relationships/hyperlink" Target="https://login.consultant.ru/link/?req=doc&amp;base=LAW&amp;n=503697&amp;dst=2669&amp;demo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3697&amp;dst=10025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97&amp;dst=2398&amp;demo=1" TargetMode="External"/><Relationship Id="rId14" Type="http://schemas.openxmlformats.org/officeDocument/2006/relationships/hyperlink" Target="http://www.consultant.ru/document/cons_doc_LAW_34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2025-06-16T10:17:00Z</dcterms:created>
  <dcterms:modified xsi:type="dcterms:W3CDTF">2025-06-16T10:17:00Z</dcterms:modified>
</cp:coreProperties>
</file>